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A6" w:rsidRPr="00F72E6A" w:rsidRDefault="00CA22A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D158F" w:rsidRPr="00F72E6A">
        <w:rPr>
          <w:rFonts w:ascii="Times New Roman" w:hAnsi="Times New Roman" w:cs="Times New Roman"/>
          <w:sz w:val="24"/>
          <w:szCs w:val="24"/>
        </w:rPr>
        <w:t xml:space="preserve">članka  72. </w:t>
      </w:r>
      <w:r w:rsidRPr="00F72E6A">
        <w:rPr>
          <w:rFonts w:ascii="Times New Roman" w:hAnsi="Times New Roman" w:cs="Times New Roman"/>
          <w:sz w:val="24"/>
          <w:szCs w:val="24"/>
        </w:rPr>
        <w:t xml:space="preserve">Statuta </w:t>
      </w:r>
      <w:r w:rsidR="004D158F" w:rsidRPr="00F72E6A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2E2294" w:rsidRPr="00F72E6A">
        <w:rPr>
          <w:rFonts w:ascii="Times New Roman" w:hAnsi="Times New Roman" w:cs="Times New Roman"/>
          <w:sz w:val="24"/>
          <w:szCs w:val="24"/>
        </w:rPr>
        <w:t>Župa dubrovačka</w:t>
      </w:r>
      <w:r w:rsidRPr="00F72E6A">
        <w:rPr>
          <w:rFonts w:ascii="Times New Roman" w:hAnsi="Times New Roman" w:cs="Times New Roman"/>
          <w:sz w:val="24"/>
          <w:szCs w:val="24"/>
        </w:rPr>
        <w:t>, ravnatelj</w:t>
      </w:r>
      <w:r w:rsidR="004D158F" w:rsidRPr="00F72E6A">
        <w:rPr>
          <w:rFonts w:ascii="Times New Roman" w:hAnsi="Times New Roman" w:cs="Times New Roman"/>
          <w:sz w:val="24"/>
          <w:szCs w:val="24"/>
        </w:rPr>
        <w:t xml:space="preserve"> </w:t>
      </w:r>
      <w:r w:rsidR="002E2294" w:rsidRPr="00F72E6A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="002E2294" w:rsidRPr="00F72E6A">
        <w:rPr>
          <w:rFonts w:ascii="Times New Roman" w:hAnsi="Times New Roman" w:cs="Times New Roman"/>
          <w:sz w:val="24"/>
          <w:szCs w:val="24"/>
        </w:rPr>
        <w:t>Jurkić</w:t>
      </w:r>
      <w:proofErr w:type="spellEnd"/>
      <w:r w:rsidRPr="00F72E6A">
        <w:rPr>
          <w:rFonts w:ascii="Times New Roman" w:hAnsi="Times New Roman" w:cs="Times New Roman"/>
          <w:sz w:val="24"/>
          <w:szCs w:val="24"/>
        </w:rPr>
        <w:t xml:space="preserve"> dana </w:t>
      </w:r>
      <w:r w:rsidR="001A6738" w:rsidRPr="00F72E6A">
        <w:rPr>
          <w:rFonts w:ascii="Times New Roman" w:hAnsi="Times New Roman" w:cs="Times New Roman"/>
          <w:sz w:val="24"/>
          <w:szCs w:val="24"/>
        </w:rPr>
        <w:t>10.03.2020</w:t>
      </w:r>
      <w:r w:rsidR="004D158F" w:rsidRPr="00F72E6A">
        <w:rPr>
          <w:rFonts w:ascii="Times New Roman" w:hAnsi="Times New Roman" w:cs="Times New Roman"/>
          <w:sz w:val="24"/>
          <w:szCs w:val="24"/>
        </w:rPr>
        <w:t>.</w:t>
      </w:r>
      <w:r w:rsidRPr="00F72E6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90B1E" w:rsidRPr="00F72E6A" w:rsidRDefault="00E90B1E">
      <w:pPr>
        <w:rPr>
          <w:rFonts w:ascii="Times New Roman" w:hAnsi="Times New Roman" w:cs="Times New Roman"/>
          <w:sz w:val="24"/>
          <w:szCs w:val="24"/>
        </w:rPr>
      </w:pPr>
    </w:p>
    <w:p w:rsidR="00CA22A6" w:rsidRPr="00F72E6A" w:rsidRDefault="00CA22A6" w:rsidP="002B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6A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CA22A6" w:rsidRPr="00F72E6A" w:rsidRDefault="00D00C4C" w:rsidP="00E9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6A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F72E6A">
        <w:rPr>
          <w:rFonts w:ascii="Times New Roman" w:hAnsi="Times New Roman" w:cs="Times New Roman"/>
          <w:b/>
          <w:sz w:val="24"/>
          <w:szCs w:val="24"/>
        </w:rPr>
        <w:t xml:space="preserve"> izdavanju i obračunu naloga za službeno putovanje</w:t>
      </w:r>
    </w:p>
    <w:p w:rsidR="00E90B1E" w:rsidRPr="00F72E6A" w:rsidRDefault="00E90B1E" w:rsidP="00E90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A6" w:rsidRPr="00F72E6A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I.</w:t>
      </w:r>
    </w:p>
    <w:p w:rsidR="00CA22A6" w:rsidRPr="00F72E6A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F05B33" w:rsidRPr="00F72E6A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II.</w:t>
      </w:r>
    </w:p>
    <w:p w:rsidR="00F05B33" w:rsidRPr="00F72E6A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F05B33" w:rsidRPr="00F72E6A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F72E6A">
        <w:rPr>
          <w:rFonts w:ascii="Times New Roman" w:hAnsi="Times New Roman" w:cs="Times New Roman"/>
          <w:sz w:val="24"/>
          <w:szCs w:val="24"/>
        </w:rPr>
        <w:t xml:space="preserve">na odgovarajući način </w:t>
      </w:r>
      <w:r w:rsidRPr="00F72E6A">
        <w:rPr>
          <w:rFonts w:ascii="Times New Roman" w:hAnsi="Times New Roman" w:cs="Times New Roman"/>
          <w:sz w:val="24"/>
          <w:szCs w:val="24"/>
        </w:rPr>
        <w:t>može primijeniti i na te osobe.</w:t>
      </w:r>
    </w:p>
    <w:p w:rsidR="00CA22A6" w:rsidRPr="00F72E6A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II.</w:t>
      </w:r>
    </w:p>
    <w:p w:rsidR="00CA22A6" w:rsidRPr="00F72E6A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Izrazi koji se koriste u ovoj Proceduri za osobe u muškom rodu, upot</w:t>
      </w:r>
      <w:r w:rsidR="00F05B33" w:rsidRPr="00F72E6A">
        <w:rPr>
          <w:rFonts w:ascii="Times New Roman" w:hAnsi="Times New Roman" w:cs="Times New Roman"/>
          <w:sz w:val="24"/>
          <w:szCs w:val="24"/>
        </w:rPr>
        <w:t>r</w:t>
      </w:r>
      <w:r w:rsidRPr="00F72E6A">
        <w:rPr>
          <w:rFonts w:ascii="Times New Roman" w:hAnsi="Times New Roman" w:cs="Times New Roman"/>
          <w:sz w:val="24"/>
          <w:szCs w:val="24"/>
        </w:rPr>
        <w:t>ijebljeni su neutralno i odnose se na muške i ženske osobe.</w:t>
      </w:r>
    </w:p>
    <w:p w:rsidR="00CA22A6" w:rsidRPr="00F72E6A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III.</w:t>
      </w:r>
    </w:p>
    <w:p w:rsidR="00E90B1E" w:rsidRPr="00F72E6A" w:rsidRDefault="00CA22A6" w:rsidP="00E90B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Način i postupak izdavanja </w:t>
      </w:r>
      <w:r w:rsidR="000A6F23" w:rsidRPr="00F72E6A">
        <w:rPr>
          <w:rFonts w:ascii="Times New Roman" w:hAnsi="Times New Roman" w:cs="Times New Roman"/>
          <w:sz w:val="24"/>
          <w:szCs w:val="24"/>
        </w:rPr>
        <w:t>te obračun naloga za službeno putovanje (u nastavku: putni nalog) zaposlenika Škole određuje se kako slijedi:</w:t>
      </w:r>
    </w:p>
    <w:p w:rsidR="00C91FF5" w:rsidRPr="00F72E6A" w:rsidRDefault="00C91FF5" w:rsidP="00E90B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28"/>
        <w:gridCol w:w="2258"/>
        <w:gridCol w:w="4111"/>
        <w:gridCol w:w="2760"/>
        <w:gridCol w:w="2750"/>
        <w:gridCol w:w="3007"/>
      </w:tblGrid>
      <w:tr w:rsidR="00A50303" w:rsidRPr="00F72E6A" w:rsidTr="0076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F72E6A" w:rsidRDefault="00913D06" w:rsidP="002B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F72E6A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F72E6A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760" w:type="dxa"/>
            <w:vAlign w:val="center"/>
          </w:tcPr>
          <w:p w:rsidR="00913D06" w:rsidRPr="00F72E6A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F72E6A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F72E6A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597754" w:rsidRPr="00F72E6A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F72E6A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F72E6A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13D06" w:rsidRPr="00F72E6A">
              <w:rPr>
                <w:rFonts w:ascii="Times New Roman" w:hAnsi="Times New Roman" w:cs="Times New Roman"/>
                <w:sz w:val="24"/>
                <w:szCs w:val="24"/>
              </w:rPr>
              <w:t>ahtjev</w:t>
            </w:r>
            <w:r w:rsidR="00B64BAF" w:rsidRPr="00F72E6A">
              <w:rPr>
                <w:rFonts w:ascii="Times New Roman" w:hAnsi="Times New Roman" w:cs="Times New Roman"/>
                <w:sz w:val="24"/>
                <w:szCs w:val="24"/>
              </w:rPr>
              <w:t>/prijedlog</w:t>
            </w:r>
            <w:r w:rsidR="00913D06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zaposlenika</w:t>
            </w:r>
          </w:p>
          <w:p w:rsidR="00913D06" w:rsidRPr="00F72E6A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Zaposlenik </w:t>
            </w:r>
            <w:r w:rsidR="00BC5276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2E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traži odobrenje ravnatelja </w:t>
            </w: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za odlazak na službeno putovanje</w:t>
            </w:r>
            <w:r w:rsidR="00D73E2E" w:rsidRPr="00F7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Poziv/prijavnica i program puta/stručnog usavršavanja, </w:t>
            </w:r>
            <w:r w:rsidR="00D8368A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izleta, ekskurzije, </w:t>
            </w: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proofErr w:type="spellStart"/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nastave i </w:t>
            </w:r>
            <w:r w:rsidRPr="00F7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sl.</w:t>
            </w:r>
          </w:p>
        </w:tc>
        <w:tc>
          <w:tcPr>
            <w:tcW w:w="0" w:type="auto"/>
            <w:vAlign w:val="center"/>
          </w:tcPr>
          <w:p w:rsidR="00913D06" w:rsidRPr="00F72E6A" w:rsidRDefault="004D158F" w:rsidP="004D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3A12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dana prije odlaska</w:t>
            </w:r>
          </w:p>
        </w:tc>
      </w:tr>
      <w:tr w:rsidR="00A50303" w:rsidRPr="00F72E6A" w:rsidTr="00763C32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F72E6A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F72E6A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Razmatranje prijedloga</w:t>
            </w:r>
            <w:r w:rsidR="0079349F" w:rsidRPr="00F72E6A">
              <w:rPr>
                <w:rFonts w:ascii="Times New Roman" w:hAnsi="Times New Roman" w:cs="Times New Roman"/>
                <w:sz w:val="24"/>
                <w:szCs w:val="24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F72E6A" w:rsidRDefault="00913D06" w:rsidP="004D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F72E6A">
              <w:rPr>
                <w:rFonts w:ascii="Times New Roman" w:hAnsi="Times New Roman" w:cs="Times New Roman"/>
                <w:sz w:val="24"/>
                <w:szCs w:val="24"/>
              </w:rPr>
              <w:t>s financijskim planom</w:t>
            </w: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za što se konzultira računovođa škole</w:t>
            </w:r>
          </w:p>
        </w:tc>
        <w:tc>
          <w:tcPr>
            <w:tcW w:w="2760" w:type="dxa"/>
            <w:vAlign w:val="center"/>
          </w:tcPr>
          <w:p w:rsidR="00913D06" w:rsidRPr="00F72E6A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13D06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F72E6A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nalog, Financijski plan škole,</w:t>
            </w:r>
          </w:p>
          <w:p w:rsidR="00913D06" w:rsidRPr="00F72E6A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F72E6A" w:rsidRDefault="004D158F" w:rsidP="004D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Najkasnije </w:t>
            </w:r>
            <w:r w:rsidR="00913D06" w:rsidRPr="00F72E6A">
              <w:rPr>
                <w:rFonts w:ascii="Times New Roman" w:hAnsi="Times New Roman" w:cs="Times New Roman"/>
                <w:sz w:val="24"/>
                <w:szCs w:val="24"/>
              </w:rPr>
              <w:t>3 dana od zaprimanja prijedloga/zahtjeva</w:t>
            </w:r>
          </w:p>
        </w:tc>
      </w:tr>
      <w:tr w:rsidR="00597754" w:rsidRPr="00F72E6A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F72E6A" w:rsidRDefault="002B45AC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vAlign w:val="center"/>
          </w:tcPr>
          <w:p w:rsidR="00913D06" w:rsidRPr="00F72E6A" w:rsidRDefault="00763C3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Izdavanje putnog naloga</w:t>
            </w:r>
          </w:p>
        </w:tc>
        <w:tc>
          <w:tcPr>
            <w:tcW w:w="4111" w:type="dxa"/>
            <w:vAlign w:val="center"/>
          </w:tcPr>
          <w:p w:rsidR="00D73E2E" w:rsidRPr="00F72E6A" w:rsidRDefault="00913D06" w:rsidP="0076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Ako je prijedlog/zahtjev za službeno putovanje opravdan i u sk</w:t>
            </w:r>
            <w:r w:rsidR="00B64BAF" w:rsidRPr="00F72E6A">
              <w:rPr>
                <w:rFonts w:ascii="Times New Roman" w:hAnsi="Times New Roman" w:cs="Times New Roman"/>
                <w:sz w:val="24"/>
                <w:szCs w:val="24"/>
              </w:rPr>
              <w:t>ladu s financijskim planom, onda se putni nalog potpisuje</w:t>
            </w:r>
            <w:r w:rsidR="00D73E2E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uz navođenje </w:t>
            </w:r>
            <w:r w:rsidR="00067911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vrste prijevoza koji je odobren </w:t>
            </w:r>
            <w:r w:rsidR="00D73E2E" w:rsidRPr="00F72E6A">
              <w:rPr>
                <w:rFonts w:ascii="Times New Roman" w:hAnsi="Times New Roman" w:cs="Times New Roman"/>
                <w:sz w:val="24"/>
                <w:szCs w:val="24"/>
              </w:rPr>
              <w:t>i iznosa eventualno odobrenog predujma. 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760" w:type="dxa"/>
            <w:vAlign w:val="center"/>
          </w:tcPr>
          <w:p w:rsidR="00913D06" w:rsidRPr="00F72E6A" w:rsidRDefault="00763C32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F72E6A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F72E6A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3 dana prije odlaska na službeno putovanje</w:t>
            </w:r>
          </w:p>
        </w:tc>
      </w:tr>
      <w:tr w:rsidR="00763C32" w:rsidRPr="00F72E6A" w:rsidTr="00763C32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3C32" w:rsidRPr="00F72E6A" w:rsidRDefault="00763C32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Ako je ravnatelj odobrio isplatu predujma (vidi red. broj 3.), zaposleniku se isplaćuje odobreni iznos predujma.</w:t>
            </w:r>
          </w:p>
        </w:tc>
        <w:tc>
          <w:tcPr>
            <w:tcW w:w="2760" w:type="dxa"/>
            <w:vAlign w:val="center"/>
          </w:tcPr>
          <w:p w:rsidR="00763C32" w:rsidRPr="00F72E6A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2E2294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/ računovodstveni referent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1 dan prije službenog putovanja</w:t>
            </w:r>
          </w:p>
        </w:tc>
      </w:tr>
      <w:tr w:rsidR="00763C32" w:rsidRPr="00F72E6A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3C32" w:rsidRPr="00F72E6A" w:rsidRDefault="00763C32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Obračun putnog naloga</w:t>
            </w:r>
          </w:p>
        </w:tc>
        <w:tc>
          <w:tcPr>
            <w:tcW w:w="4111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</w:t>
            </w:r>
            <w:r w:rsidRPr="00F7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drugi, potrebno je to navesti u izvješću. Ispunjeni putni nalog predati u računovodstvo.</w:t>
            </w:r>
          </w:p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tajništvo radi poništavanja putnog naloga </w:t>
            </w:r>
            <w:r w:rsidR="004904D7" w:rsidRPr="00F7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U roku 3 dana po povratku sa službenog putovanja (subote, nedjelje i državni blagdani i praznici ne računaju se)</w:t>
            </w:r>
          </w:p>
        </w:tc>
      </w:tr>
      <w:tr w:rsidR="00763C32" w:rsidRPr="00F72E6A" w:rsidTr="00763C32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3C32" w:rsidRPr="00F72E6A" w:rsidRDefault="00763C32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Provjera putnog naloga po povratku sa službenog putovanja i konačni obračun putnog naloga</w:t>
            </w:r>
          </w:p>
        </w:tc>
        <w:tc>
          <w:tcPr>
            <w:tcW w:w="4111" w:type="dxa"/>
            <w:vAlign w:val="center"/>
          </w:tcPr>
          <w:p w:rsidR="00763C32" w:rsidRPr="00F72E6A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:rsidR="00763C32" w:rsidRPr="00F72E6A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763C32" w:rsidRPr="00F72E6A" w:rsidRDefault="00763C32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2E2294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/ računovodstveni referent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 s prilozima (računi za smještaj, cestarina, prijevozne karte i dr.) i izvješće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3 dana od predaje putnog naloga</w:t>
            </w:r>
          </w:p>
        </w:tc>
      </w:tr>
      <w:tr w:rsidR="00763C32" w:rsidRPr="00F72E6A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3C32" w:rsidRPr="00F72E6A" w:rsidRDefault="00763C32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Potvrđuje se da je službeno putovanje prema putnom nalogu izvršeno i odobrava se isplata.</w:t>
            </w:r>
          </w:p>
        </w:tc>
        <w:tc>
          <w:tcPr>
            <w:tcW w:w="2760" w:type="dxa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4 dana od predaje putnog naloga</w:t>
            </w:r>
          </w:p>
        </w:tc>
      </w:tr>
      <w:tr w:rsidR="00763C32" w:rsidRPr="00F72E6A" w:rsidTr="00763C3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3C32" w:rsidRPr="00F72E6A" w:rsidRDefault="00763C32" w:rsidP="002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8" w:type="dxa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763C32" w:rsidRPr="00F72E6A" w:rsidRDefault="00763C32" w:rsidP="0049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Nakon što je putni nalog ovjeren od ravnatelja zaposleniku se nadoknađuju troškovi službenog putovanja (ili razlika ako je isplaćen predujam) na tekući račun zaposlenika ili u gotovini. </w:t>
            </w:r>
          </w:p>
        </w:tc>
        <w:tc>
          <w:tcPr>
            <w:tcW w:w="2760" w:type="dxa"/>
            <w:vAlign w:val="center"/>
          </w:tcPr>
          <w:p w:rsidR="00763C32" w:rsidRPr="00F72E6A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3638B8" w:rsidRPr="00F72E6A">
              <w:rPr>
                <w:rFonts w:ascii="Times New Roman" w:hAnsi="Times New Roman" w:cs="Times New Roman"/>
                <w:sz w:val="24"/>
                <w:szCs w:val="24"/>
              </w:rPr>
              <w:t xml:space="preserve"> / računovodstveni referent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763C32" w:rsidRPr="00F72E6A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A">
              <w:rPr>
                <w:rFonts w:ascii="Times New Roman" w:hAnsi="Times New Roman" w:cs="Times New Roman"/>
                <w:sz w:val="24"/>
                <w:szCs w:val="24"/>
              </w:rPr>
              <w:t>7 dana od predaje putnog naloga</w:t>
            </w:r>
          </w:p>
        </w:tc>
      </w:tr>
    </w:tbl>
    <w:p w:rsidR="00F107C6" w:rsidRDefault="00F107C6" w:rsidP="00F107C6">
      <w:pPr>
        <w:rPr>
          <w:rFonts w:ascii="Times New Roman" w:hAnsi="Times New Roman" w:cs="Times New Roman"/>
          <w:sz w:val="24"/>
          <w:szCs w:val="24"/>
        </w:rPr>
      </w:pPr>
    </w:p>
    <w:p w:rsidR="00F72E6A" w:rsidRPr="00F72E6A" w:rsidRDefault="00F72E6A" w:rsidP="00F107C6">
      <w:pPr>
        <w:rPr>
          <w:rFonts w:ascii="Times New Roman" w:hAnsi="Times New Roman" w:cs="Times New Roman"/>
          <w:sz w:val="24"/>
          <w:szCs w:val="24"/>
        </w:rPr>
      </w:pPr>
    </w:p>
    <w:p w:rsidR="004904D7" w:rsidRPr="00F72E6A" w:rsidRDefault="004904D7" w:rsidP="00F72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:rsidR="004904D7" w:rsidRPr="00F72E6A" w:rsidRDefault="004904D7" w:rsidP="00F107C6">
      <w:pPr>
        <w:rPr>
          <w:rFonts w:ascii="Times New Roman" w:hAnsi="Times New Roman" w:cs="Times New Roman"/>
          <w:sz w:val="24"/>
          <w:szCs w:val="24"/>
        </w:rPr>
      </w:pPr>
    </w:p>
    <w:p w:rsidR="004904D7" w:rsidRPr="00F72E6A" w:rsidRDefault="004904D7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1. Zaposleniku se nadoknađuju izdaci za prijevoz uz isključivo predočenje karte ili iznimno potvrde prijevoznika ( javni prijevoz), a to su:</w:t>
      </w:r>
    </w:p>
    <w:p w:rsidR="004904D7" w:rsidRPr="00F72E6A" w:rsidRDefault="004904D7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- iznos cijene povratne karte ili potvrde prijevoznika za prijevoz autobusom</w:t>
      </w:r>
    </w:p>
    <w:p w:rsidR="004904D7" w:rsidRPr="00F72E6A" w:rsidRDefault="004904D7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-iznos cijene povratne karte ili potvrde prijevoznika za prijevoz zrakoplovom</w:t>
      </w:r>
    </w:p>
    <w:p w:rsidR="004904D7" w:rsidRPr="00F72E6A" w:rsidRDefault="004904D7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2. Iznimno , kada </w:t>
      </w:r>
      <w:r w:rsidR="00BA73C2" w:rsidRPr="00F72E6A">
        <w:rPr>
          <w:rFonts w:ascii="Times New Roman" w:hAnsi="Times New Roman" w:cs="Times New Roman"/>
          <w:sz w:val="24"/>
          <w:szCs w:val="24"/>
        </w:rPr>
        <w:t xml:space="preserve">zaposlenik </w:t>
      </w:r>
      <w:r w:rsidRPr="00F72E6A">
        <w:rPr>
          <w:rFonts w:ascii="Times New Roman" w:hAnsi="Times New Roman" w:cs="Times New Roman"/>
          <w:sz w:val="24"/>
          <w:szCs w:val="24"/>
        </w:rPr>
        <w:t xml:space="preserve"> na istom službenom putovanju </w:t>
      </w:r>
      <w:r w:rsidR="00BA73C2" w:rsidRPr="00F72E6A">
        <w:rPr>
          <w:rFonts w:ascii="Times New Roman" w:hAnsi="Times New Roman" w:cs="Times New Roman"/>
          <w:sz w:val="24"/>
          <w:szCs w:val="24"/>
        </w:rPr>
        <w:t xml:space="preserve"> ima više destinacija te nije moguće dostaviti povratnu kartu, priznat će se i nadoknaditi trošak jedinične karte u oba smjera. </w:t>
      </w:r>
    </w:p>
    <w:p w:rsidR="00793FA5" w:rsidRPr="00F72E6A" w:rsidRDefault="00793FA5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3. Za potrebe službenog putovanja iznimno se može odobriti i upotreba privatnog autom</w:t>
      </w:r>
      <w:r w:rsidR="009B21F3" w:rsidRPr="00F72E6A">
        <w:rPr>
          <w:rFonts w:ascii="Times New Roman" w:hAnsi="Times New Roman" w:cs="Times New Roman"/>
          <w:sz w:val="24"/>
          <w:szCs w:val="24"/>
        </w:rPr>
        <w:t>o</w:t>
      </w:r>
      <w:r w:rsidRPr="00F72E6A">
        <w:rPr>
          <w:rFonts w:ascii="Times New Roman" w:hAnsi="Times New Roman" w:cs="Times New Roman"/>
          <w:sz w:val="24"/>
          <w:szCs w:val="24"/>
        </w:rPr>
        <w:t>bila</w:t>
      </w:r>
      <w:r w:rsidR="009B21F3" w:rsidRPr="00F72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3C2" w:rsidRPr="00F72E6A" w:rsidRDefault="00BA73C2" w:rsidP="00F72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V.</w:t>
      </w:r>
    </w:p>
    <w:p w:rsidR="00BA73C2" w:rsidRPr="00F72E6A" w:rsidRDefault="00BA73C2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1. Kada je zaposlenik upućen na službeno putovanje pripada mu puna naknada troškova prijevoza, dnevnica i naknada punog iznosa troškova smještaja.</w:t>
      </w:r>
    </w:p>
    <w:p w:rsidR="00BA73C2" w:rsidRPr="00F72E6A" w:rsidRDefault="00BA73C2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2. Dnevnica za službena putovanja u tuzemstvu obračunava se u visini neoporezivog iznosa po danu.</w:t>
      </w:r>
    </w:p>
    <w:p w:rsidR="00BA73C2" w:rsidRPr="00F72E6A" w:rsidRDefault="00BA73C2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3. Zaposlenik ima pravo na iznos pune dnevnice (100 %) po danu ako putovanje traje više od 12 sati, a ako putovanje traje više od 8 sati a manje od 12 sati osoba koja je upućena na službeno putovanje ima pravo na pola dnevnice ( 50%)</w:t>
      </w:r>
      <w:r w:rsidR="00125062" w:rsidRPr="00F72E6A">
        <w:rPr>
          <w:rFonts w:ascii="Times New Roman" w:hAnsi="Times New Roman" w:cs="Times New Roman"/>
          <w:sz w:val="24"/>
          <w:szCs w:val="24"/>
        </w:rPr>
        <w:t xml:space="preserve"> po danu.</w:t>
      </w:r>
    </w:p>
    <w:p w:rsidR="00125062" w:rsidRPr="00F72E6A" w:rsidRDefault="00125062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4. Ako je zaposleniku  na službenom putovanju plaćen smještaj, odnosno noćenje s doručkom, pripada mu iznos pune dnevnice.</w:t>
      </w:r>
    </w:p>
    <w:p w:rsidR="00125062" w:rsidRPr="00F72E6A" w:rsidRDefault="00125062" w:rsidP="00F107C6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5. Ako je zaposleniku na službenom putovanju, na teret poslodavca, osiguran jedan obrok ( ručak ili večera)  neoporezivi iznos dnevnice iz stavka 2. ovog članka koji se isplaćuje umanjuje se za 30%,  odnosno 60 % ako su osigurana dva obroka ( ručak i večera).</w:t>
      </w:r>
    </w:p>
    <w:p w:rsidR="00125062" w:rsidRPr="00F72E6A" w:rsidRDefault="00125062" w:rsidP="00F72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VI.</w:t>
      </w:r>
    </w:p>
    <w:p w:rsidR="00125062" w:rsidRPr="00F72E6A" w:rsidRDefault="00125062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1. </w:t>
      </w:r>
      <w:r w:rsidR="00793FA5" w:rsidRPr="00F72E6A">
        <w:rPr>
          <w:rFonts w:ascii="Times New Roman" w:hAnsi="Times New Roman" w:cs="Times New Roman"/>
          <w:sz w:val="24"/>
          <w:szCs w:val="24"/>
        </w:rPr>
        <w:t>B</w:t>
      </w:r>
      <w:r w:rsidRPr="00F72E6A">
        <w:rPr>
          <w:rFonts w:ascii="Times New Roman" w:hAnsi="Times New Roman" w:cs="Times New Roman"/>
          <w:sz w:val="24"/>
          <w:szCs w:val="24"/>
        </w:rPr>
        <w:t>roj dnevnica utvrđuje se tako da se ukupan broj sati proveden na službenom putovanju podijeli s 24 sata, što daje određeni cijeli broj ( broj dana) i ostatak ( preostali sati).</w:t>
      </w:r>
    </w:p>
    <w:p w:rsidR="00125062" w:rsidRPr="00F72E6A" w:rsidRDefault="00125062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2. Ukoliko je ostatak sati manji od osam sati , broj dnevnica je jed</w:t>
      </w:r>
      <w:r w:rsidR="00793FA5" w:rsidRPr="00F72E6A">
        <w:rPr>
          <w:rFonts w:ascii="Times New Roman" w:hAnsi="Times New Roman" w:cs="Times New Roman"/>
          <w:sz w:val="24"/>
          <w:szCs w:val="24"/>
        </w:rPr>
        <w:t xml:space="preserve">nak </w:t>
      </w:r>
      <w:r w:rsidRPr="00F72E6A">
        <w:rPr>
          <w:rFonts w:ascii="Times New Roman" w:hAnsi="Times New Roman" w:cs="Times New Roman"/>
          <w:sz w:val="24"/>
          <w:szCs w:val="24"/>
        </w:rPr>
        <w:t>broju dana.</w:t>
      </w:r>
    </w:p>
    <w:p w:rsidR="00125062" w:rsidRPr="00F72E6A" w:rsidRDefault="00125062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3. Ukoliko je ostatak  od osam</w:t>
      </w:r>
      <w:r w:rsidR="00793FA5" w:rsidRPr="00F72E6A">
        <w:rPr>
          <w:rFonts w:ascii="Times New Roman" w:hAnsi="Times New Roman" w:cs="Times New Roman"/>
          <w:sz w:val="24"/>
          <w:szCs w:val="24"/>
        </w:rPr>
        <w:t xml:space="preserve"> do</w:t>
      </w:r>
      <w:r w:rsidRPr="00F72E6A">
        <w:rPr>
          <w:rFonts w:ascii="Times New Roman" w:hAnsi="Times New Roman" w:cs="Times New Roman"/>
          <w:sz w:val="24"/>
          <w:szCs w:val="24"/>
        </w:rPr>
        <w:t xml:space="preserve"> 12 sati, broj dnevnica jednak je broju dana uvećan za pola</w:t>
      </w:r>
      <w:r w:rsidR="00793FA5" w:rsidRPr="00F72E6A">
        <w:rPr>
          <w:rFonts w:ascii="Times New Roman" w:hAnsi="Times New Roman" w:cs="Times New Roman"/>
          <w:sz w:val="24"/>
          <w:szCs w:val="24"/>
        </w:rPr>
        <w:t xml:space="preserve"> </w:t>
      </w:r>
      <w:r w:rsidRPr="00F72E6A">
        <w:rPr>
          <w:rFonts w:ascii="Times New Roman" w:hAnsi="Times New Roman" w:cs="Times New Roman"/>
          <w:sz w:val="24"/>
          <w:szCs w:val="24"/>
        </w:rPr>
        <w:t>dnevnice.</w:t>
      </w:r>
    </w:p>
    <w:p w:rsidR="00125062" w:rsidRPr="00F72E6A" w:rsidRDefault="00125062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lastRenderedPageBreak/>
        <w:t>4. Ukoliko je ostatak sati veći od 12 sati , broj dnevnica jednak je broju dana uvećano za jednu dnevnicu</w:t>
      </w:r>
    </w:p>
    <w:p w:rsidR="00793FA5" w:rsidRPr="00F72E6A" w:rsidRDefault="00125062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3FA5" w:rsidRPr="00F72E6A" w:rsidRDefault="00793FA5" w:rsidP="00F72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VII.</w:t>
      </w:r>
    </w:p>
    <w:p w:rsidR="00793FA5" w:rsidRPr="00F72E6A" w:rsidRDefault="00793FA5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1. Procedura se objavljuje na oglasnoj ploči Škole dana </w:t>
      </w:r>
      <w:r w:rsidR="00F72E6A" w:rsidRPr="00F72E6A">
        <w:rPr>
          <w:rFonts w:ascii="Times New Roman" w:hAnsi="Times New Roman" w:cs="Times New Roman"/>
          <w:sz w:val="24"/>
          <w:szCs w:val="24"/>
        </w:rPr>
        <w:t>10.03.2020</w:t>
      </w:r>
      <w:r w:rsidRPr="00F72E6A">
        <w:rPr>
          <w:rFonts w:ascii="Times New Roman" w:hAnsi="Times New Roman" w:cs="Times New Roman"/>
          <w:sz w:val="24"/>
          <w:szCs w:val="24"/>
        </w:rPr>
        <w:t>. godine.</w:t>
      </w:r>
    </w:p>
    <w:p w:rsidR="00793FA5" w:rsidRPr="00F72E6A" w:rsidRDefault="00793FA5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>2. Ova Procedura stupa na snagu danom donošenja.</w:t>
      </w:r>
    </w:p>
    <w:p w:rsidR="00793FA5" w:rsidRPr="00F72E6A" w:rsidRDefault="00793FA5" w:rsidP="00125062">
      <w:pPr>
        <w:rPr>
          <w:rFonts w:ascii="Times New Roman" w:hAnsi="Times New Roman" w:cs="Times New Roman"/>
          <w:sz w:val="24"/>
          <w:szCs w:val="24"/>
        </w:rPr>
      </w:pPr>
    </w:p>
    <w:p w:rsidR="00793FA5" w:rsidRPr="00F72E6A" w:rsidRDefault="00793FA5" w:rsidP="00125062">
      <w:pPr>
        <w:rPr>
          <w:rFonts w:ascii="Times New Roman" w:hAnsi="Times New Roman" w:cs="Times New Roman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6C5C" w:rsidRPr="00F72E6A" w:rsidRDefault="00793FA5" w:rsidP="00793FA5">
      <w:pPr>
        <w:rPr>
          <w:rFonts w:ascii="Arial" w:hAnsi="Arial" w:cs="Arial"/>
          <w:sz w:val="24"/>
          <w:szCs w:val="24"/>
        </w:rPr>
      </w:pPr>
      <w:r w:rsidRPr="00F72E6A">
        <w:rPr>
          <w:rFonts w:ascii="Times New Roman" w:hAnsi="Times New Roman" w:cs="Times New Roman"/>
          <w:sz w:val="24"/>
          <w:szCs w:val="24"/>
        </w:rPr>
        <w:t xml:space="preserve"> </w:t>
      </w:r>
      <w:r w:rsidR="00125062" w:rsidRPr="00F72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72E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5062" w:rsidRPr="00F72E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B1E" w:rsidRPr="00F72E6A">
        <w:rPr>
          <w:rFonts w:ascii="Times New Roman" w:hAnsi="Times New Roman" w:cs="Times New Roman"/>
          <w:sz w:val="24"/>
          <w:szCs w:val="24"/>
        </w:rPr>
        <w:t>Ravnatelj:</w:t>
      </w:r>
      <w:r w:rsidR="00D66C5C" w:rsidRPr="00F72E6A">
        <w:rPr>
          <w:rFonts w:ascii="Times New Roman" w:hAnsi="Times New Roman" w:cs="Times New Roman"/>
          <w:sz w:val="24"/>
          <w:szCs w:val="24"/>
        </w:rPr>
        <w:t xml:space="preserve">  </w:t>
      </w:r>
      <w:r w:rsidR="00F72E6A" w:rsidRPr="00F72E6A">
        <w:rPr>
          <w:rFonts w:ascii="Arial" w:hAnsi="Arial" w:cs="Arial"/>
          <w:sz w:val="24"/>
          <w:szCs w:val="24"/>
        </w:rPr>
        <w:t xml:space="preserve">Anton </w:t>
      </w:r>
      <w:proofErr w:type="spellStart"/>
      <w:r w:rsidR="00F72E6A" w:rsidRPr="00F72E6A">
        <w:rPr>
          <w:rFonts w:ascii="Arial" w:hAnsi="Arial" w:cs="Arial"/>
          <w:sz w:val="24"/>
          <w:szCs w:val="24"/>
        </w:rPr>
        <w:t>Jurkić</w:t>
      </w:r>
      <w:proofErr w:type="spellEnd"/>
    </w:p>
    <w:p w:rsidR="00A56EBD" w:rsidRPr="00F72E6A" w:rsidRDefault="00A56EBD" w:rsidP="00793FA5">
      <w:pPr>
        <w:rPr>
          <w:rFonts w:ascii="Arial" w:hAnsi="Arial" w:cs="Arial"/>
          <w:sz w:val="24"/>
          <w:szCs w:val="24"/>
        </w:rPr>
      </w:pPr>
      <w:r w:rsidRPr="00F72E6A">
        <w:rPr>
          <w:rFonts w:ascii="Arial" w:hAnsi="Arial" w:cs="Arial"/>
          <w:sz w:val="24"/>
          <w:szCs w:val="24"/>
        </w:rPr>
        <w:t>Klasa: 602-02/</w:t>
      </w:r>
      <w:r w:rsidR="00F72E6A" w:rsidRPr="00F72E6A">
        <w:rPr>
          <w:rFonts w:ascii="Arial" w:hAnsi="Arial" w:cs="Arial"/>
          <w:sz w:val="24"/>
          <w:szCs w:val="24"/>
        </w:rPr>
        <w:t>20</w:t>
      </w:r>
      <w:r w:rsidRPr="00F72E6A">
        <w:rPr>
          <w:rFonts w:ascii="Arial" w:hAnsi="Arial" w:cs="Arial"/>
          <w:sz w:val="24"/>
          <w:szCs w:val="24"/>
        </w:rPr>
        <w:t>-01/</w:t>
      </w:r>
      <w:r w:rsidR="00F72E6A">
        <w:rPr>
          <w:rFonts w:ascii="Arial" w:hAnsi="Arial" w:cs="Arial"/>
          <w:sz w:val="24"/>
          <w:szCs w:val="24"/>
        </w:rPr>
        <w:t>59</w:t>
      </w:r>
      <w:bookmarkStart w:id="0" w:name="_GoBack"/>
      <w:bookmarkEnd w:id="0"/>
    </w:p>
    <w:p w:rsidR="00F72E6A" w:rsidRPr="00F72E6A" w:rsidRDefault="00A56EBD" w:rsidP="00793FA5">
      <w:pPr>
        <w:rPr>
          <w:rFonts w:ascii="Arial" w:hAnsi="Arial" w:cs="Arial"/>
          <w:sz w:val="24"/>
          <w:szCs w:val="24"/>
        </w:rPr>
      </w:pPr>
      <w:proofErr w:type="spellStart"/>
      <w:r w:rsidRPr="00F72E6A">
        <w:rPr>
          <w:rFonts w:ascii="Arial" w:hAnsi="Arial" w:cs="Arial"/>
          <w:sz w:val="24"/>
          <w:szCs w:val="24"/>
        </w:rPr>
        <w:t>Urbroj</w:t>
      </w:r>
      <w:proofErr w:type="spellEnd"/>
      <w:r w:rsidRPr="00F72E6A">
        <w:rPr>
          <w:rFonts w:ascii="Arial" w:hAnsi="Arial" w:cs="Arial"/>
          <w:sz w:val="24"/>
          <w:szCs w:val="24"/>
        </w:rPr>
        <w:t>: 2117/1-3</w:t>
      </w:r>
      <w:r w:rsidR="00F72E6A" w:rsidRPr="00F72E6A">
        <w:rPr>
          <w:rFonts w:ascii="Arial" w:hAnsi="Arial" w:cs="Arial"/>
          <w:sz w:val="24"/>
          <w:szCs w:val="24"/>
        </w:rPr>
        <w:t>4</w:t>
      </w:r>
      <w:r w:rsidRPr="00F72E6A">
        <w:rPr>
          <w:rFonts w:ascii="Arial" w:hAnsi="Arial" w:cs="Arial"/>
          <w:sz w:val="24"/>
          <w:szCs w:val="24"/>
        </w:rPr>
        <w:t>-</w:t>
      </w:r>
      <w:r w:rsidR="00F72E6A" w:rsidRPr="00F72E6A">
        <w:rPr>
          <w:rFonts w:ascii="Arial" w:hAnsi="Arial" w:cs="Arial"/>
          <w:sz w:val="24"/>
          <w:szCs w:val="24"/>
        </w:rPr>
        <w:t>20</w:t>
      </w:r>
      <w:r w:rsidRPr="00F72E6A">
        <w:rPr>
          <w:rFonts w:ascii="Arial" w:hAnsi="Arial" w:cs="Arial"/>
          <w:sz w:val="24"/>
          <w:szCs w:val="24"/>
        </w:rPr>
        <w:t>-</w:t>
      </w:r>
      <w:r w:rsidR="00F72E6A" w:rsidRPr="00F72E6A">
        <w:rPr>
          <w:rFonts w:ascii="Arial" w:hAnsi="Arial" w:cs="Arial"/>
          <w:sz w:val="24"/>
          <w:szCs w:val="24"/>
        </w:rPr>
        <w:t>0</w:t>
      </w:r>
      <w:r w:rsidRPr="00F72E6A">
        <w:rPr>
          <w:rFonts w:ascii="Arial" w:hAnsi="Arial" w:cs="Arial"/>
          <w:sz w:val="24"/>
          <w:szCs w:val="24"/>
        </w:rPr>
        <w:t>1</w:t>
      </w:r>
    </w:p>
    <w:p w:rsidR="00F72E6A" w:rsidRPr="00F72E6A" w:rsidRDefault="00F72E6A" w:rsidP="00793FA5">
      <w:pPr>
        <w:rPr>
          <w:rFonts w:ascii="Arial" w:hAnsi="Arial" w:cs="Arial"/>
          <w:sz w:val="24"/>
          <w:szCs w:val="24"/>
        </w:rPr>
      </w:pPr>
      <w:r w:rsidRPr="00F72E6A">
        <w:rPr>
          <w:rFonts w:ascii="Arial" w:hAnsi="Arial" w:cs="Arial"/>
          <w:sz w:val="24"/>
          <w:szCs w:val="24"/>
        </w:rPr>
        <w:t>U Župi dubrovačkoj, 10.03.2020.</w:t>
      </w:r>
    </w:p>
    <w:sectPr w:rsidR="00F72E6A" w:rsidRPr="00F72E6A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68" w:rsidRDefault="00E71768" w:rsidP="005C4701">
      <w:pPr>
        <w:spacing w:after="0" w:line="240" w:lineRule="auto"/>
      </w:pPr>
      <w:r>
        <w:separator/>
      </w:r>
    </w:p>
  </w:endnote>
  <w:endnote w:type="continuationSeparator" w:id="0">
    <w:p w:rsidR="00E71768" w:rsidRDefault="00E71768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68" w:rsidRDefault="00E71768" w:rsidP="005C4701">
      <w:pPr>
        <w:spacing w:after="0" w:line="240" w:lineRule="auto"/>
      </w:pPr>
      <w:r>
        <w:separator/>
      </w:r>
    </w:p>
  </w:footnote>
  <w:footnote w:type="continuationSeparator" w:id="0">
    <w:p w:rsidR="00E71768" w:rsidRDefault="00E71768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125062"/>
    <w:rsid w:val="001A3709"/>
    <w:rsid w:val="001A6738"/>
    <w:rsid w:val="001B7BEB"/>
    <w:rsid w:val="00230044"/>
    <w:rsid w:val="002B45AC"/>
    <w:rsid w:val="002E2294"/>
    <w:rsid w:val="00315CBA"/>
    <w:rsid w:val="00315E85"/>
    <w:rsid w:val="003638B8"/>
    <w:rsid w:val="003A2B17"/>
    <w:rsid w:val="003F3A12"/>
    <w:rsid w:val="00406BB8"/>
    <w:rsid w:val="004904D7"/>
    <w:rsid w:val="004D158F"/>
    <w:rsid w:val="00534273"/>
    <w:rsid w:val="00566FEE"/>
    <w:rsid w:val="00597754"/>
    <w:rsid w:val="005C4701"/>
    <w:rsid w:val="006018E0"/>
    <w:rsid w:val="00602E42"/>
    <w:rsid w:val="00607228"/>
    <w:rsid w:val="00644778"/>
    <w:rsid w:val="00717BBE"/>
    <w:rsid w:val="00763C32"/>
    <w:rsid w:val="0079349F"/>
    <w:rsid w:val="00793FA5"/>
    <w:rsid w:val="008B7141"/>
    <w:rsid w:val="00913D06"/>
    <w:rsid w:val="009B21F3"/>
    <w:rsid w:val="00A50303"/>
    <w:rsid w:val="00A56EBD"/>
    <w:rsid w:val="00B344A3"/>
    <w:rsid w:val="00B40D36"/>
    <w:rsid w:val="00B64BAF"/>
    <w:rsid w:val="00B70AE6"/>
    <w:rsid w:val="00BA73C2"/>
    <w:rsid w:val="00BC5276"/>
    <w:rsid w:val="00C2252A"/>
    <w:rsid w:val="00C765DF"/>
    <w:rsid w:val="00C91FF5"/>
    <w:rsid w:val="00C97203"/>
    <w:rsid w:val="00CA22A6"/>
    <w:rsid w:val="00CC5544"/>
    <w:rsid w:val="00D00C4C"/>
    <w:rsid w:val="00D66C5C"/>
    <w:rsid w:val="00D73E2E"/>
    <w:rsid w:val="00D8368A"/>
    <w:rsid w:val="00DD4442"/>
    <w:rsid w:val="00E71768"/>
    <w:rsid w:val="00E877EC"/>
    <w:rsid w:val="00E90B1E"/>
    <w:rsid w:val="00EF05A8"/>
    <w:rsid w:val="00F05B33"/>
    <w:rsid w:val="00F107C6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5C1D"/>
  <w15:docId w15:val="{B1C90E26-1D7A-4825-BCED-47321FB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Andrea Šetalo</cp:lastModifiedBy>
  <cp:revision>7</cp:revision>
  <cp:lastPrinted>2020-01-15T11:00:00Z</cp:lastPrinted>
  <dcterms:created xsi:type="dcterms:W3CDTF">2019-12-11T09:31:00Z</dcterms:created>
  <dcterms:modified xsi:type="dcterms:W3CDTF">2020-03-04T11:28:00Z</dcterms:modified>
</cp:coreProperties>
</file>